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F51" w:rsidRDefault="00D92F51" w:rsidP="00D92F51">
      <w:pPr>
        <w:rPr>
          <w:rFonts w:ascii="Times New Roman" w:hAnsi="Times New Roman" w:cs="Times New Roman"/>
          <w:b/>
          <w:sz w:val="28"/>
          <w:szCs w:val="28"/>
        </w:rPr>
      </w:pPr>
      <w:r w:rsidRPr="00D92F51">
        <w:rPr>
          <w:rFonts w:ascii="Times New Roman" w:hAnsi="Times New Roman" w:cs="Times New Roman"/>
          <w:b/>
          <w:sz w:val="28"/>
          <w:szCs w:val="28"/>
        </w:rPr>
        <w:t>Основные занятия нас</w:t>
      </w:r>
      <w:r>
        <w:rPr>
          <w:rFonts w:ascii="Times New Roman" w:hAnsi="Times New Roman" w:cs="Times New Roman"/>
          <w:b/>
          <w:sz w:val="28"/>
          <w:szCs w:val="28"/>
        </w:rPr>
        <w:t xml:space="preserve">еления: сельское хозяйство, </w:t>
      </w:r>
      <w:r w:rsidRPr="00D92F51">
        <w:rPr>
          <w:rFonts w:ascii="Times New Roman" w:hAnsi="Times New Roman" w:cs="Times New Roman"/>
          <w:b/>
          <w:sz w:val="28"/>
          <w:szCs w:val="28"/>
        </w:rPr>
        <w:t>частное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92F51">
        <w:rPr>
          <w:rFonts w:ascii="Times New Roman" w:hAnsi="Times New Roman" w:cs="Times New Roman"/>
          <w:b/>
          <w:sz w:val="28"/>
          <w:szCs w:val="28"/>
        </w:rPr>
        <w:t>предпринимательство.</w:t>
      </w:r>
    </w:p>
    <w:p w:rsidR="00D92F51" w:rsidRDefault="00D92F51" w:rsidP="00D92F51">
      <w:pP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26FBD" w:rsidRPr="00E26FBD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Казахстан</w:t>
      </w:r>
      <w:r w:rsidR="00E26FBD" w:rsidRPr="00E26FB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- </w:t>
      </w:r>
      <w:r w:rsidR="00E26FBD" w:rsidRPr="00E26FBD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eastAsia="ru-RU"/>
        </w:rPr>
        <w:t>агроиндустриальная страна,</w:t>
      </w:r>
      <w:r w:rsidR="00E26FBD" w:rsidRPr="00E26FB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в которой сельское хозяйство является сферой жизнедеятельности основной части населения. В сельской местности сегодня проживает сорок три процента населения, и от степени развития сельскохозяйственного производства во многом зависит жизненный уровень не только тех, кто работает здесь, но и тех, кто в той или иной мере связан с этой сферой. С уровнем развития сельхозпроизводства тесно связано благосостояние большинства казахстанцев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r w:rsidR="00E26FBD" w:rsidRPr="00E26FB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D92F51" w:rsidRDefault="00E26FBD" w:rsidP="00D92F51">
      <w:pP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26FBD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Казахстан - крупнейшая зерновая держава мира.</w:t>
      </w:r>
      <w:r w:rsidRPr="00E26FB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В зерносеющих районах возделываются, в основном, сильные и твердые сорта пшеницы с большим содержанием клейковины, именно такая пшеница пользуется большим спросом на мировом рынке.</w:t>
      </w:r>
      <w:r w:rsidR="00704F49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r w:rsidRPr="00E26FB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Посевы зерновых культур, в целом, занимают площадь восемнадцать миллионов гекта</w:t>
      </w:r>
      <w:r w:rsidRPr="00E26FB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softHyphen/>
        <w:t>ров, из них двенадцать миллионов гектаров отведено под пшеницу, валовой сбор которой составляет шестьсот тысяч тонн</w:t>
      </w:r>
      <w:r w:rsidR="00704F49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E26FB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.Опыт, накопленный по выращиванию зерновой кукурузы, обеспечивает получение урожая по восемьдесят центнеров с гектара.</w:t>
      </w:r>
    </w:p>
    <w:p w:rsidR="00E26FBD" w:rsidRDefault="00E26FBD" w:rsidP="00D92F51">
      <w:pP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26FB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В </w:t>
      </w:r>
      <w:r w:rsidRPr="00E26FBD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Казахстане</w:t>
      </w:r>
      <w:r w:rsidRPr="00E26FB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также возделывают рис, гречиху, рапс, сою, овес, хлопок, сахарную с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веклу, многие овощи и фрукты </w:t>
      </w:r>
      <w:r w:rsidRPr="00E26FB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  <w:r w:rsidR="00D92F51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r w:rsidRPr="00D92F51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eastAsia="ru-RU"/>
        </w:rPr>
        <w:t>Традиционной отраслью сельского хозяйства в Казахстане является животноводство, оно обеспечивает население продуктами питания, а легкую промышленность - сырьем. Ежегод</w:t>
      </w:r>
      <w:r w:rsidRPr="00D92F51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eastAsia="ru-RU"/>
        </w:rPr>
        <w:softHyphen/>
        <w:t>но в Казахстане производится до семисот пятидесяти тысяч тонн мяса, более четырех с половиной миллионов тонн молока, порядка двух с половиной миллиардов штук яиц, трид</w:t>
      </w:r>
      <w:r w:rsidRPr="00D92F51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eastAsia="ru-RU"/>
        </w:rPr>
        <w:softHyphen/>
        <w:t>цать тысяч тонн шерсти</w:t>
      </w:r>
      <w:r w:rsidR="00D92F51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eastAsia="ru-RU"/>
        </w:rPr>
        <w:t xml:space="preserve"> </w:t>
      </w:r>
      <w:r w:rsidRPr="00D92F51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eastAsia="ru-RU"/>
        </w:rPr>
        <w:t>.</w:t>
      </w:r>
      <w:r w:rsidRPr="00E26FB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В северных регионах республики преобладают свиноводство и молочное скотоводство, в южной - мясное скотоводство, овцеводство, коневодство и верблюдоводство, в западной и восточной - мясное скотоводство и коневодство. Птицеводство распределено почти равно</w:t>
      </w:r>
      <w:r w:rsidRPr="00E26FB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softHyphen/>
        <w:t>мерно по всем регионам. Для пустынных и полупустынных зон основными видами сельско</w:t>
      </w:r>
      <w:r w:rsidRPr="00E26FB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softHyphen/>
        <w:t>хозяйственного производства являются овцеводство, коневодство и верблюдоводство. Овце</w:t>
      </w:r>
      <w:r w:rsidRPr="00E26FB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softHyphen/>
        <w:t>водство развивается, в основном, в четырех направлениях: тонкорунное, полутонкорунное, мясосальное и смушковое</w:t>
      </w:r>
      <w:r w:rsidR="00D92F51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r w:rsidRPr="00E26FB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.Коневодство в Казахстане, имеющем большие массивы естественных пастбищ, также традиционно, так как лошади являются не только средством передвижения, но и источником получения продуктов питания - мяса и кумыса</w:t>
      </w:r>
      <w:r w:rsidR="00D92F51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r w:rsidRPr="00E26FB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.Основное поголовье верблюдов размещено </w:t>
      </w:r>
      <w:r w:rsidRPr="00D92F51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в </w:t>
      </w:r>
      <w:r w:rsidRPr="00D92F51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eastAsia="ru-RU"/>
        </w:rPr>
        <w:t>Атырау</w:t>
      </w:r>
      <w:r w:rsidR="00D92F51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eastAsia="ru-RU"/>
        </w:rPr>
        <w:t xml:space="preserve">ской, Мангистауской, Кызылординской и Южно-Казахстанской    </w:t>
      </w:r>
      <w:r w:rsidRPr="00D92F51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eastAsia="ru-RU"/>
        </w:rPr>
        <w:t>областях.</w:t>
      </w:r>
      <w:r w:rsidRPr="00D92F51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В</w:t>
      </w:r>
      <w:r w:rsidRPr="00D92F51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eastAsia="ru-RU"/>
        </w:rPr>
        <w:t> Восточно-Казахстанской области</w:t>
      </w:r>
      <w:r w:rsidRPr="00E26FB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четыре хозяйства занимаются мараловодством. Они ежегодно производят около восьми тонн сухих пантов. Кроме того, маралы дают прекрасное кожевенное сырье, используемое для производства замши</w:t>
      </w:r>
      <w:r w:rsidR="00D92F51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D92F51" w:rsidRPr="00D92F51" w:rsidRDefault="00D92F51" w:rsidP="00D92F51"/>
    <w:sectPr w:rsidR="00D92F51" w:rsidRPr="00D92F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61155C"/>
    <w:multiLevelType w:val="multilevel"/>
    <w:tmpl w:val="27F8D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287"/>
    <w:rsid w:val="00367287"/>
    <w:rsid w:val="00704F49"/>
    <w:rsid w:val="00AF0FDC"/>
    <w:rsid w:val="00D92F51"/>
    <w:rsid w:val="00DF5357"/>
    <w:rsid w:val="00E26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5A701A-2B23-4FB1-9BDC-F5BE18E3C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02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3</cp:revision>
  <dcterms:created xsi:type="dcterms:W3CDTF">2020-09-28T09:11:00Z</dcterms:created>
  <dcterms:modified xsi:type="dcterms:W3CDTF">2020-09-28T09:13:00Z</dcterms:modified>
</cp:coreProperties>
</file>